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ЗАОЧНОЕ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РЕШЕНИЕ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</w:rPr>
        <w:t>Бекетовой Н.И.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</w:rPr>
        <w:t xml:space="preserve">в помещении мирового судьи судебного участка №3 Ханты-Мансийского судебного района по адресу: </w:t>
      </w:r>
      <w:r>
        <w:rPr>
          <w:rFonts w:ascii="Times New Roman" w:eastAsia="Times New Roman" w:hAnsi="Times New Roman" w:cs="Times New Roman"/>
        </w:rPr>
        <w:t>г.Х</w:t>
      </w:r>
      <w:r>
        <w:rPr>
          <w:rFonts w:ascii="Times New Roman" w:eastAsia="Times New Roman" w:hAnsi="Times New Roman" w:cs="Times New Roman"/>
        </w:rPr>
        <w:t>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 </w:t>
      </w:r>
      <w:r>
        <w:rPr>
          <w:rFonts w:ascii="Times New Roman" w:eastAsia="Times New Roman" w:hAnsi="Times New Roman" w:cs="Times New Roman"/>
        </w:rPr>
        <w:t xml:space="preserve">гражданское дело </w:t>
      </w:r>
      <w:r>
        <w:rPr>
          <w:rFonts w:ascii="Times New Roman" w:eastAsia="Times New Roman" w:hAnsi="Times New Roman" w:cs="Times New Roman"/>
        </w:rPr>
        <w:t>№2</w:t>
      </w:r>
      <w:r>
        <w:rPr>
          <w:rFonts w:ascii="Times New Roman" w:eastAsia="Times New Roman" w:hAnsi="Times New Roman" w:cs="Times New Roman"/>
        </w:rPr>
        <w:t>-3154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исковому заявлению </w:t>
      </w:r>
      <w:r>
        <w:rPr>
          <w:rFonts w:ascii="Times New Roman" w:eastAsia="Times New Roman" w:hAnsi="Times New Roman" w:cs="Times New Roman"/>
        </w:rPr>
        <w:t xml:space="preserve">АО «Югра-Экология» к </w:t>
      </w:r>
      <w:r>
        <w:rPr>
          <w:rFonts w:ascii="Times New Roman" w:eastAsia="Times New Roman" w:hAnsi="Times New Roman" w:cs="Times New Roman"/>
        </w:rPr>
        <w:t>Черняковой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 е ш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сковые требования </w:t>
      </w:r>
      <w:r>
        <w:rPr>
          <w:rFonts w:ascii="Times New Roman" w:eastAsia="Times New Roman" w:hAnsi="Times New Roman" w:cs="Times New Roman"/>
        </w:rPr>
        <w:t>АО «Югра-Экология»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(ИНН: 86010</w:t>
      </w:r>
      <w:r>
        <w:rPr>
          <w:rFonts w:ascii="Times New Roman" w:eastAsia="Times New Roman" w:hAnsi="Times New Roman" w:cs="Times New Roman"/>
        </w:rPr>
        <w:t>65381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Черняковой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8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удовлетворить.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Черняковой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АО «Югра-Экология» </w:t>
      </w:r>
      <w:r>
        <w:rPr>
          <w:rFonts w:ascii="Times New Roman" w:eastAsia="Times New Roman" w:hAnsi="Times New Roman" w:cs="Times New Roman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176,35</w:t>
      </w:r>
      <w:r>
        <w:rPr>
          <w:rFonts w:ascii="Times New Roman" w:eastAsia="Times New Roman" w:hAnsi="Times New Roman" w:cs="Times New Roman"/>
        </w:rPr>
        <w:t xml:space="preserve"> руб. в счет погашения задолженности </w:t>
      </w:r>
      <w:r>
        <w:rPr>
          <w:rFonts w:ascii="Times New Roman" w:eastAsia="Times New Roman" w:hAnsi="Times New Roman" w:cs="Times New Roman"/>
        </w:rPr>
        <w:t xml:space="preserve">по оплате коммунальной услуги по обращению с твердыми коммунальными отходами по объекту: жилое помещение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том числе: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3168,62</w:t>
      </w:r>
      <w:r>
        <w:rPr>
          <w:rFonts w:ascii="Times New Roman" w:eastAsia="Times New Roman" w:hAnsi="Times New Roman" w:cs="Times New Roman"/>
        </w:rPr>
        <w:t xml:space="preserve"> руб. – задолженность </w:t>
      </w:r>
      <w:r>
        <w:rPr>
          <w:rFonts w:ascii="Times New Roman" w:eastAsia="Times New Roman" w:hAnsi="Times New Roman" w:cs="Times New Roman"/>
        </w:rPr>
        <w:t>по основному долгу за период с 01.08.2023 по 31.03.2025;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-3007,73 руб. – пени </w:t>
      </w:r>
      <w:r>
        <w:rPr>
          <w:rFonts w:ascii="Times New Roman" w:eastAsia="Times New Roman" w:hAnsi="Times New Roman" w:cs="Times New Roman"/>
        </w:rPr>
        <w:t>за период с 01.03.2019</w:t>
      </w:r>
      <w:r>
        <w:rPr>
          <w:rFonts w:ascii="Times New Roman" w:eastAsia="Times New Roman" w:hAnsi="Times New Roman" w:cs="Times New Roman"/>
        </w:rPr>
        <w:t xml:space="preserve"> по 31.03.2025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Черняковой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АО «Югра-Экология» </w:t>
      </w:r>
      <w:r>
        <w:rPr>
          <w:rFonts w:ascii="Times New Roman" w:eastAsia="Times New Roman" w:hAnsi="Times New Roman" w:cs="Times New Roman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UserDefinedgrp-23rplc-29">
    <w:name w:val="cat-UserDefined grp-2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